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390D" w:rsidRPr="001A390D" w:rsidTr="001A390D">
        <w:trPr>
          <w:trHeight w:val="2956"/>
          <w:jc w:val="center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90D" w:rsidRPr="001A390D" w:rsidRDefault="001A390D" w:rsidP="001A390D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color w:val="000091"/>
                <w:sz w:val="36"/>
                <w:szCs w:val="36"/>
              </w:rPr>
            </w:pPr>
            <w:r w:rsidRPr="001A390D">
              <w:rPr>
                <w:rFonts w:ascii="Cambria" w:eastAsia="Calibri" w:hAnsi="Cambria" w:cs="Calibri"/>
                <w:b/>
                <w:noProof/>
                <w:color w:val="000091"/>
                <w:sz w:val="36"/>
                <w:szCs w:val="36"/>
                <w:lang w:eastAsia="fr-FR"/>
              </w:rPr>
              <w:drawing>
                <wp:inline distT="0" distB="0" distL="0" distR="0" wp14:anchorId="0BC3D142" wp14:editId="0544F15D">
                  <wp:extent cx="5693134" cy="2853652"/>
                  <wp:effectExtent l="0" t="0" r="3175" b="4445"/>
                  <wp:docPr id="5" name="Image 3" descr="cid:image004.png@01D95E37.18ECB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4.png@01D95E37.18ECB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6250" cy="286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90D" w:rsidRPr="001A390D" w:rsidRDefault="001A390D" w:rsidP="001A390D">
      <w:pPr>
        <w:spacing w:after="0" w:line="240" w:lineRule="auto"/>
        <w:rPr>
          <w:rFonts w:ascii="Cambria" w:eastAsia="Calibri" w:hAnsi="Cambria" w:cs="Calibri"/>
          <w:b/>
          <w:bCs/>
          <w:color w:val="000091"/>
          <w:sz w:val="36"/>
          <w:szCs w:val="36"/>
        </w:rPr>
      </w:pPr>
      <w:r w:rsidRPr="001A390D">
        <w:rPr>
          <w:rFonts w:ascii="Calibri" w:eastAsia="Calibri" w:hAnsi="Calibri" w:cs="Calibri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C87B8E8" wp14:editId="368D4BB2">
            <wp:simplePos x="0" y="0"/>
            <wp:positionH relativeFrom="column">
              <wp:posOffset>3634298</wp:posOffset>
            </wp:positionH>
            <wp:positionV relativeFrom="paragraph">
              <wp:posOffset>6453063</wp:posOffset>
            </wp:positionV>
            <wp:extent cx="330835" cy="335915"/>
            <wp:effectExtent l="0" t="0" r="0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390D">
        <w:rPr>
          <w:rFonts w:ascii="Calibri" w:eastAsia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D65B6" wp14:editId="2661F6EF">
                <wp:simplePos x="0" y="0"/>
                <wp:positionH relativeFrom="column">
                  <wp:posOffset>1599178</wp:posOffset>
                </wp:positionH>
                <wp:positionV relativeFrom="paragraph">
                  <wp:posOffset>5942772</wp:posOffset>
                </wp:positionV>
                <wp:extent cx="2432050" cy="603885"/>
                <wp:effectExtent l="0" t="0" r="25400" b="24765"/>
                <wp:wrapTopAndBottom/>
                <wp:docPr id="1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603885"/>
                        </a:xfrm>
                        <a:prstGeom prst="rect">
                          <a:avLst/>
                        </a:prstGeom>
                        <a:solidFill>
                          <a:srgbClr val="DDFFF9"/>
                        </a:solidFill>
                        <a:ln w="6350">
                          <a:solidFill>
                            <a:srgbClr val="5770BE">
                              <a:lumMod val="40000"/>
                              <a:lumOff val="60000"/>
                            </a:srgbClr>
                          </a:solidFill>
                        </a:ln>
                      </wps:spPr>
                      <wps:txbx>
                        <w:txbxContent>
                          <w:p w:rsidR="001A390D" w:rsidRPr="001A390D" w:rsidRDefault="001A390D" w:rsidP="001A390D">
                            <w:pPr>
                              <w:spacing w:before="120" w:after="120"/>
                              <w:jc w:val="center"/>
                              <w:rPr>
                                <w:rFonts w:ascii="Marianne" w:hAnsi="Marianne"/>
                                <w:b/>
                                <w:noProof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</w:pPr>
                            <w:r w:rsidRPr="001A390D">
                              <w:rPr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fldChar w:fldCharType="begin"/>
                            </w:r>
                            <w:r w:rsidRPr="001A390D">
                              <w:rPr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instrText xml:space="preserve"> HYPERLINK "https://www.auvergne-rhone-alpes.ars.sante.fr/journee-regionale-plan-antichute-des-personnes-agees-en-auvergne-rhone-alpes" </w:instrText>
                            </w:r>
                            <w:r w:rsidRPr="001A390D">
                              <w:rPr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fldChar w:fldCharType="separate"/>
                            </w:r>
                            <w:r w:rsidRPr="001A390D">
                              <w:rPr>
                                <w:rStyle w:val="Lienhypertexte1"/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t xml:space="preserve">Consultez le </w:t>
                            </w:r>
                            <w:proofErr w:type="spellStart"/>
                            <w:r w:rsidRPr="001A390D">
                              <w:rPr>
                                <w:rStyle w:val="Lienhypertexte1"/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t>replay</w:t>
                            </w:r>
                            <w:proofErr w:type="spellEnd"/>
                            <w:r w:rsidRPr="001A390D">
                              <w:rPr>
                                <w:rStyle w:val="Lienhypertexte1"/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t xml:space="preserve"> de la journée </w:t>
                            </w:r>
                            <w:r w:rsidRPr="001A390D">
                              <w:rPr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u w:val="single"/>
                                <w:lang w:eastAsia="fr-FR"/>
                              </w:rPr>
                              <w:br/>
                            </w:r>
                            <w:r w:rsidRPr="001A390D">
                              <w:rPr>
                                <w:rStyle w:val="Lienhypertexte1"/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t>et les présentations</w:t>
                            </w:r>
                            <w:r w:rsidRPr="001A390D">
                              <w:rPr>
                                <w:rFonts w:ascii="Marianne" w:hAnsi="Marianne"/>
                                <w:b/>
                                <w:color w:val="5770BE"/>
                                <w:sz w:val="19"/>
                                <w:szCs w:val="19"/>
                                <w:lang w:eastAsia="fr-F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D65B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25.9pt;margin-top:467.95pt;width:191.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" fillcolor="#ddfff9" strokecolor="#bcc6e5" strokeweight=".5pt">
                <v:path arrowok="t"/>
                <v:textbox>
                  <w:txbxContent>
                    <w:p w:rsidR="001A390D" w:rsidRPr="001A390D" w:rsidRDefault="001A390D" w:rsidP="001A390D">
                      <w:pPr>
                        <w:spacing w:before="120" w:after="120"/>
                        <w:jc w:val="center"/>
                        <w:rPr>
                          <w:rFonts w:ascii="Marianne" w:hAnsi="Marianne"/>
                          <w:b/>
                          <w:noProof/>
                          <w:color w:val="5770BE"/>
                          <w:sz w:val="19"/>
                          <w:szCs w:val="19"/>
                          <w:lang w:eastAsia="fr-FR"/>
                        </w:rPr>
                      </w:pPr>
                      <w:r w:rsidRPr="001A390D">
                        <w:rPr>
                          <w:rFonts w:ascii="Marianne" w:hAnsi="Marianne"/>
                          <w:b/>
                          <w:color w:val="5770BE"/>
                          <w:sz w:val="19"/>
                          <w:szCs w:val="19"/>
                          <w:lang w:eastAsia="fr-FR"/>
                        </w:rPr>
                        <w:fldChar w:fldCharType="begin"/>
                      </w:r>
                      <w:r w:rsidRPr="001A390D">
                        <w:rPr>
                          <w:rFonts w:ascii="Marianne" w:hAnsi="Marianne"/>
                          <w:b/>
                          <w:color w:val="5770BE"/>
                          <w:sz w:val="19"/>
                          <w:szCs w:val="19"/>
                          <w:lang w:eastAsia="fr-FR"/>
                        </w:rPr>
                        <w:instrText xml:space="preserve"> HYPERLINK "https://www.auvergne-rhone-alpes.ars.sante.fr/journee-regionale-plan-antichute-des-personnes-agees-en-auvergne-rhone-alpes" </w:instrText>
                      </w:r>
                      <w:r w:rsidRPr="001A390D">
                        <w:rPr>
                          <w:rFonts w:ascii="Marianne" w:hAnsi="Marianne"/>
                          <w:b/>
                          <w:color w:val="5770BE"/>
                          <w:sz w:val="19"/>
                          <w:szCs w:val="19"/>
                          <w:lang w:eastAsia="fr-FR"/>
                        </w:rPr>
                        <w:fldChar w:fldCharType="separate"/>
                      </w:r>
                      <w:r w:rsidRPr="001A390D">
                        <w:rPr>
                          <w:rStyle w:val="Lienhypertexte1"/>
                          <w:rFonts w:ascii="Marianne" w:hAnsi="Marianne"/>
                          <w:b/>
                          <w:color w:val="5770BE"/>
                          <w:sz w:val="19"/>
                          <w:szCs w:val="19"/>
                          <w:lang w:eastAsia="fr-FR"/>
                        </w:rPr>
                        <w:t xml:space="preserve">Consultez le </w:t>
                      </w:r>
                      <w:proofErr w:type="spellStart"/>
                      <w:r w:rsidRPr="001A390D">
                        <w:rPr>
                          <w:rStyle w:val="Lienhypertexte1"/>
                          <w:rFonts w:ascii="Marianne" w:hAnsi="Marianne"/>
                          <w:b/>
                          <w:color w:val="5770BE"/>
                          <w:sz w:val="19"/>
                          <w:szCs w:val="19"/>
                          <w:lang w:eastAsia="fr-FR"/>
                        </w:rPr>
                        <w:t>replay</w:t>
                      </w:r>
                      <w:proofErr w:type="spellEnd"/>
                      <w:r w:rsidRPr="001A390D">
                        <w:rPr>
                          <w:rStyle w:val="Lienhypertexte1"/>
                          <w:rFonts w:ascii="Marianne" w:hAnsi="Marianne"/>
                          <w:b/>
                          <w:color w:val="5770BE"/>
                          <w:sz w:val="19"/>
                          <w:szCs w:val="19"/>
                          <w:lang w:eastAsia="fr-FR"/>
                        </w:rPr>
                        <w:t xml:space="preserve"> de la journée </w:t>
                      </w:r>
                      <w:r w:rsidRPr="001A390D">
                        <w:rPr>
                          <w:rFonts w:ascii="Marianne" w:hAnsi="Marianne"/>
                          <w:b/>
                          <w:color w:val="5770BE"/>
                          <w:sz w:val="19"/>
                          <w:szCs w:val="19"/>
                          <w:u w:val="single"/>
                          <w:lang w:eastAsia="fr-FR"/>
                        </w:rPr>
                        <w:br/>
                      </w:r>
                      <w:r w:rsidRPr="001A390D">
                        <w:rPr>
                          <w:rStyle w:val="Lienhypertexte1"/>
                          <w:rFonts w:ascii="Marianne" w:hAnsi="Marianne"/>
                          <w:b/>
                          <w:color w:val="5770BE"/>
                          <w:sz w:val="19"/>
                          <w:szCs w:val="19"/>
                          <w:lang w:eastAsia="fr-FR"/>
                        </w:rPr>
                        <w:t>et les présentations</w:t>
                      </w:r>
                      <w:r w:rsidRPr="001A390D">
                        <w:rPr>
                          <w:rFonts w:ascii="Marianne" w:hAnsi="Marianne"/>
                          <w:b/>
                          <w:color w:val="5770BE"/>
                          <w:sz w:val="19"/>
                          <w:szCs w:val="19"/>
                          <w:lang w:eastAsia="fr-FR"/>
                        </w:rP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019" w:type="dxa"/>
        <w:jc w:val="center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09"/>
        <w:gridCol w:w="8610"/>
      </w:tblGrid>
      <w:tr w:rsidR="001A390D" w:rsidRPr="001A390D" w:rsidTr="001A390D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0D" w:rsidRPr="001A390D" w:rsidRDefault="001A390D" w:rsidP="001A390D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</w:pPr>
            <w:r w:rsidRPr="001A390D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Lettre N° 4 - Décembre 2023</w:t>
            </w:r>
          </w:p>
          <w:p w:rsidR="001A390D" w:rsidRPr="001A390D" w:rsidRDefault="001A390D" w:rsidP="001A390D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</w:pPr>
            <w:r w:rsidRPr="001A390D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Chaque trimestre, l’Agence régionale de santé et le Gérontopôle Auvergne-Rhône-Alpes </w:t>
            </w:r>
            <w:r w:rsidRPr="001A390D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 xml:space="preserve">vous informent sur la déclinaison du Plan national antichute des personnes âgées </w:t>
            </w:r>
            <w:r w:rsidRPr="001A390D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>de 65 ans et + dans notre région.</w:t>
            </w:r>
          </w:p>
        </w:tc>
      </w:tr>
      <w:tr w:rsidR="001A390D" w:rsidRPr="001A390D" w:rsidTr="001A390D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0D" w:rsidRPr="001A390D" w:rsidRDefault="001A390D" w:rsidP="001A390D">
            <w:pPr>
              <w:spacing w:before="48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1A390D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JOURNÉE RÉGIONALE : 92,5 % DES PARTICIPANTS SONT SATISFAITS !</w:t>
            </w:r>
          </w:p>
        </w:tc>
      </w:tr>
      <w:tr w:rsidR="001A390D" w:rsidRPr="001A390D" w:rsidTr="001A390D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0D" w:rsidRPr="001A390D" w:rsidRDefault="001A390D" w:rsidP="001A390D">
            <w:pPr>
              <w:spacing w:after="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</w:p>
        </w:tc>
      </w:tr>
      <w:tr w:rsidR="001A390D" w:rsidRPr="001A390D" w:rsidTr="001A390D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0D" w:rsidRPr="001A390D" w:rsidRDefault="001A390D" w:rsidP="001A390D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1A390D">
              <w:rPr>
                <w:rFonts w:ascii="Marianne" w:eastAsia="Calibri" w:hAnsi="Marianne" w:cs="Calibri"/>
                <w:color w:val="000091"/>
                <w:sz w:val="19"/>
                <w:szCs w:val="19"/>
                <w:shd w:val="clear" w:color="auto" w:fill="DDFFF9"/>
                <w:lang w:eastAsia="fr-FR"/>
              </w:rPr>
              <w:t>320 participants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(présentiel ou </w:t>
            </w:r>
            <w:proofErr w:type="spellStart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>distanciel</w:t>
            </w:r>
            <w:proofErr w:type="spellEnd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). Parmi eux étaient présents des directeurs d’établissements, cadres de santé et responsables de service, chargés de mission, ergothérapeutes, kinésithérapeutes et infirmiers… </w:t>
            </w:r>
          </w:p>
          <w:p w:rsidR="001A390D" w:rsidRPr="001A390D" w:rsidRDefault="001A390D" w:rsidP="001A390D">
            <w:pPr>
              <w:spacing w:before="120" w:after="120" w:line="240" w:lineRule="auto"/>
              <w:rPr>
                <w:rFonts w:ascii="Marianne" w:eastAsia="Calibri" w:hAnsi="Marianne" w:cs="Calibri"/>
                <w:color w:val="000091"/>
                <w:sz w:val="19"/>
                <w:szCs w:val="19"/>
                <w:shd w:val="clear" w:color="auto" w:fill="DDFFF9"/>
                <w:lang w:eastAsia="fr-FR"/>
              </w:rPr>
            </w:pPr>
            <w:r w:rsidRPr="001A390D">
              <w:rPr>
                <w:rFonts w:ascii="Marianne" w:eastAsia="Calibri" w:hAnsi="Marianne" w:cs="Calibri"/>
                <w:color w:val="000091"/>
                <w:sz w:val="19"/>
                <w:szCs w:val="19"/>
                <w:shd w:val="clear" w:color="auto" w:fill="DDFFF9"/>
                <w:lang w:eastAsia="fr-FR"/>
              </w:rPr>
              <w:t>La table ronde de la matinée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a réuni des présentations d’expérimentations et de recherches sur la prévention des chutes. 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br/>
            </w:r>
            <w:r w:rsidRPr="001A390D">
              <w:rPr>
                <w:rFonts w:ascii="Marianne" w:eastAsia="Calibri" w:hAnsi="Marianne" w:cs="Calibri"/>
                <w:i/>
                <w:sz w:val="19"/>
                <w:szCs w:val="19"/>
              </w:rPr>
              <w:t xml:space="preserve">Animée par M. Bienvenu </w:t>
            </w:r>
            <w:proofErr w:type="spellStart"/>
            <w:r w:rsidRPr="001A390D">
              <w:rPr>
                <w:rFonts w:ascii="Marianne" w:eastAsia="Calibri" w:hAnsi="Marianne" w:cs="Calibri"/>
                <w:i/>
                <w:sz w:val="19"/>
                <w:szCs w:val="19"/>
              </w:rPr>
              <w:t>Bongue</w:t>
            </w:r>
            <w:proofErr w:type="spellEnd"/>
            <w:r w:rsidRPr="001A390D">
              <w:rPr>
                <w:rFonts w:ascii="Marianne" w:eastAsia="Calibri" w:hAnsi="Marianne" w:cs="Calibri"/>
                <w:i/>
                <w:sz w:val="19"/>
                <w:szCs w:val="19"/>
              </w:rPr>
              <w:t xml:space="preserve">, épidémiologiste coordonnateur de projets au Centre technique d’appui et de formation des centres d’examens de santé (CETAF) et à l’université </w:t>
            </w:r>
            <w:r w:rsidRPr="001A390D">
              <w:rPr>
                <w:rFonts w:ascii="Marianne" w:eastAsia="Calibri" w:hAnsi="Marianne" w:cs="Calibri"/>
                <w:i/>
                <w:sz w:val="19"/>
                <w:szCs w:val="19"/>
              </w:rPr>
              <w:br/>
              <w:t>J. Monnet de Saint-Étienne</w:t>
            </w:r>
          </w:p>
          <w:p w:rsidR="001A390D" w:rsidRPr="001A390D" w:rsidRDefault="001A390D" w:rsidP="001A390D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1A390D">
              <w:rPr>
                <w:rFonts w:ascii="Marianne" w:eastAsia="Calibri" w:hAnsi="Marianne" w:cs="Calibri"/>
                <w:color w:val="000091"/>
                <w:sz w:val="19"/>
                <w:szCs w:val="19"/>
                <w:shd w:val="clear" w:color="auto" w:fill="DDFFF9"/>
                <w:lang w:eastAsia="fr-FR"/>
              </w:rPr>
              <w:t>La table ronde de l’après-midi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a réuni 6 acteurs de projets en lien avec les 6 axes du plan antichute. 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br/>
            </w:r>
            <w:r w:rsidRPr="001A390D">
              <w:rPr>
                <w:rFonts w:ascii="Marianne" w:eastAsia="Calibri" w:hAnsi="Marianne" w:cs="Calibri"/>
                <w:i/>
                <w:sz w:val="19"/>
                <w:szCs w:val="19"/>
              </w:rPr>
              <w:t xml:space="preserve">Animée par le Pr Gaëtan </w:t>
            </w:r>
            <w:proofErr w:type="spellStart"/>
            <w:r w:rsidRPr="001A390D">
              <w:rPr>
                <w:rFonts w:ascii="Marianne" w:eastAsia="Calibri" w:hAnsi="Marianne" w:cs="Calibri"/>
                <w:i/>
                <w:sz w:val="19"/>
                <w:szCs w:val="19"/>
              </w:rPr>
              <w:t>Gavazzi</w:t>
            </w:r>
            <w:proofErr w:type="spellEnd"/>
            <w:r w:rsidRPr="001A390D">
              <w:rPr>
                <w:rFonts w:ascii="Marianne" w:eastAsia="Calibri" w:hAnsi="Marianne" w:cs="Calibri"/>
                <w:i/>
                <w:sz w:val="19"/>
                <w:szCs w:val="19"/>
              </w:rPr>
              <w:t>, chef de service de gériatrie au CHU de Grenoble</w:t>
            </w:r>
          </w:p>
          <w:p w:rsidR="001A390D" w:rsidRPr="001A390D" w:rsidRDefault="001A390D" w:rsidP="001A390D">
            <w:pPr>
              <w:spacing w:before="120" w:after="120" w:line="240" w:lineRule="auto"/>
              <w:rPr>
                <w:rFonts w:ascii="Marianne" w:eastAsia="Calibri" w:hAnsi="Marianne" w:cs="Calibri"/>
                <w:color w:val="000091"/>
                <w:sz w:val="19"/>
                <w:szCs w:val="19"/>
                <w:shd w:val="clear" w:color="auto" w:fill="DDFFF9"/>
                <w:lang w:eastAsia="fr-FR"/>
              </w:rPr>
            </w:pPr>
            <w:r w:rsidRPr="001A390D">
              <w:rPr>
                <w:rFonts w:ascii="Marianne" w:eastAsia="Calibri" w:hAnsi="Marianne" w:cs="Calibri"/>
                <w:color w:val="000091"/>
                <w:sz w:val="19"/>
                <w:szCs w:val="19"/>
                <w:shd w:val="clear" w:color="auto" w:fill="DDFFF9"/>
                <w:lang w:eastAsia="fr-FR"/>
              </w:rPr>
              <w:t>La construction du plan antichute et le diagnostic territorial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des actions existantes ont aussi été présentés aux participants par le Dr Aurélia </w:t>
            </w:r>
            <w:proofErr w:type="spellStart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>Marfisi-Dubost</w:t>
            </w:r>
            <w:proofErr w:type="spellEnd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de l’ARS Auvergne-Rhône-Alpes, Solène </w:t>
            </w:r>
            <w:proofErr w:type="spellStart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>Dorier</w:t>
            </w:r>
            <w:proofErr w:type="spellEnd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et Charlotte Vergé du Gérontopôle AURA.</w:t>
            </w:r>
          </w:p>
          <w:p w:rsidR="001A390D" w:rsidRPr="001A390D" w:rsidRDefault="001A390D" w:rsidP="001A390D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1A390D">
              <w:rPr>
                <w:rFonts w:ascii="Marianne" w:eastAsia="Calibri" w:hAnsi="Marianne" w:cs="Calibri"/>
                <w:color w:val="000091"/>
                <w:sz w:val="19"/>
                <w:szCs w:val="19"/>
                <w:shd w:val="clear" w:color="auto" w:fill="DDFFF9"/>
                <w:lang w:eastAsia="fr-FR"/>
              </w:rPr>
              <w:t>92,5 %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des répondants au questionnaire sont satisfaits ou très satisfaits de la journée. 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br/>
              <w:t>81 % considèrent qu’elle leur a permis d’élargir leurs connaissances et 86 % souhaitent s’investir davantage sur la prévention des chutes et/ou le parcours chuteur.</w:t>
            </w:r>
          </w:p>
          <w:p w:rsidR="001A390D" w:rsidRPr="001A390D" w:rsidRDefault="001A390D" w:rsidP="001A390D">
            <w:pPr>
              <w:spacing w:after="24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Les participants ont exprimé le besoin de mieux se </w:t>
            </w:r>
            <w:r w:rsidRPr="001A390D">
              <w:rPr>
                <w:rFonts w:ascii="Marianne" w:eastAsia="Calibri" w:hAnsi="Marianne" w:cs="Calibri"/>
                <w:b/>
                <w:sz w:val="19"/>
                <w:szCs w:val="19"/>
              </w:rPr>
              <w:t>coordonner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et mieux </w:t>
            </w:r>
            <w:r w:rsidRPr="001A390D">
              <w:rPr>
                <w:rFonts w:ascii="Marianne" w:eastAsia="Calibri" w:hAnsi="Marianne" w:cs="Calibri"/>
                <w:b/>
                <w:sz w:val="19"/>
                <w:szCs w:val="19"/>
              </w:rPr>
              <w:t>connaître les actions existantes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, au bénéfice des personnes concernées. </w:t>
            </w:r>
          </w:p>
          <w:p w:rsidR="001A390D" w:rsidRPr="001A390D" w:rsidRDefault="001A390D" w:rsidP="001A390D">
            <w:pPr>
              <w:spacing w:before="60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1A390D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lastRenderedPageBreak/>
              <w:t xml:space="preserve">PREMIERS TRAVAUX SUR L’ÉVALUATION DU PLAN </w:t>
            </w:r>
          </w:p>
          <w:p w:rsidR="001A390D" w:rsidRPr="001A390D" w:rsidRDefault="001A390D" w:rsidP="001A390D">
            <w:pPr>
              <w:spacing w:before="24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1A390D">
              <w:rPr>
                <w:rFonts w:ascii="Marianne" w:eastAsia="Calibri" w:hAnsi="Marianne" w:cs="Calibri"/>
                <w:sz w:val="19"/>
                <w:szCs w:val="19"/>
              </w:rPr>
              <w:t>Un groupe de travail s’est réuni le 22 novembre afin d’enclencher les premières évaluations du plan antichute personnes âgées en région Auvergne-Rhône-Alpes.</w:t>
            </w:r>
          </w:p>
          <w:p w:rsidR="001A390D" w:rsidRPr="001A390D" w:rsidRDefault="001A390D" w:rsidP="001A390D">
            <w:pPr>
              <w:spacing w:before="24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1A390D">
              <w:rPr>
                <w:rFonts w:ascii="Marianne" w:eastAsia="Calibri" w:hAnsi="Marianne" w:cs="Calibri"/>
                <w:b/>
                <w:sz w:val="19"/>
                <w:szCs w:val="19"/>
              </w:rPr>
              <w:t>Les indicateurs retenus pour cette évaluation sont les suivants :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</w:p>
          <w:p w:rsidR="001A390D" w:rsidRPr="001A390D" w:rsidRDefault="001A390D" w:rsidP="001A390D">
            <w:pPr>
              <w:numPr>
                <w:ilvl w:val="0"/>
                <w:numId w:val="1"/>
              </w:numPr>
              <w:spacing w:before="120" w:after="120" w:line="240" w:lineRule="auto"/>
              <w:ind w:left="458" w:hanging="283"/>
              <w:rPr>
                <w:rFonts w:ascii="Marianne" w:eastAsia="Calibri" w:hAnsi="Marianne" w:cs="Calibri"/>
                <w:sz w:val="19"/>
                <w:szCs w:val="19"/>
              </w:rPr>
            </w:pP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nombre de chutes invalidantes selon les critères PMSI* (nombre de chutes mortelles à J0 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br/>
              <w:t>et M3 et nombre de chutes récidivantes) ;</w:t>
            </w:r>
          </w:p>
          <w:p w:rsidR="001A390D" w:rsidRPr="001A390D" w:rsidRDefault="001A390D" w:rsidP="001A390D">
            <w:pPr>
              <w:numPr>
                <w:ilvl w:val="0"/>
                <w:numId w:val="1"/>
              </w:numPr>
              <w:spacing w:before="120" w:after="120" w:line="240" w:lineRule="auto"/>
              <w:ind w:left="458" w:hanging="283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>nombre</w:t>
            </w:r>
            <w:proofErr w:type="gramEnd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d’appels au Centre 15 pour chutes par département ;</w:t>
            </w:r>
          </w:p>
          <w:p w:rsidR="001A390D" w:rsidRPr="001A390D" w:rsidRDefault="001A390D" w:rsidP="001A390D">
            <w:pPr>
              <w:numPr>
                <w:ilvl w:val="0"/>
                <w:numId w:val="1"/>
              </w:numPr>
              <w:spacing w:before="120" w:after="120" w:line="240" w:lineRule="auto"/>
              <w:ind w:left="458" w:hanging="283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>nombre</w:t>
            </w:r>
            <w:proofErr w:type="gramEnd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de bénéficiaires d’une évaluation à domicile pour la mise en place d’un plan d’aide sur ce sujet ;</w:t>
            </w:r>
          </w:p>
          <w:p w:rsidR="001A390D" w:rsidRPr="001A390D" w:rsidRDefault="001A390D" w:rsidP="001A390D">
            <w:pPr>
              <w:numPr>
                <w:ilvl w:val="0"/>
                <w:numId w:val="1"/>
              </w:numPr>
              <w:spacing w:before="120" w:after="120" w:line="240" w:lineRule="auto"/>
              <w:ind w:left="458" w:hanging="283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>statistiques</w:t>
            </w:r>
            <w:proofErr w:type="gramEnd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des chutes domestiques à domicile constatées par les professionnels libéraux à domicile, selon les conditions de vie de la personne, la iatrogénie médicamenteuse et l’habitat ;</w:t>
            </w:r>
          </w:p>
          <w:p w:rsidR="001A390D" w:rsidRPr="001A390D" w:rsidRDefault="001A390D" w:rsidP="001A390D">
            <w:pPr>
              <w:numPr>
                <w:ilvl w:val="0"/>
                <w:numId w:val="1"/>
              </w:numPr>
              <w:spacing w:before="120" w:after="120" w:line="240" w:lineRule="auto"/>
              <w:ind w:left="458" w:hanging="283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>indicateurs</w:t>
            </w:r>
            <w:proofErr w:type="gramEnd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des actions de prévention ;</w:t>
            </w:r>
          </w:p>
          <w:p w:rsidR="001A390D" w:rsidRPr="001A390D" w:rsidRDefault="001A390D" w:rsidP="001A390D">
            <w:pPr>
              <w:numPr>
                <w:ilvl w:val="0"/>
                <w:numId w:val="1"/>
              </w:numPr>
              <w:spacing w:before="120" w:after="120" w:line="240" w:lineRule="auto"/>
              <w:ind w:left="458" w:hanging="283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>questionnaire</w:t>
            </w:r>
            <w:proofErr w:type="gramEnd"/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de satisfaction de la journée régionale.</w:t>
            </w:r>
          </w:p>
          <w:p w:rsidR="001A390D" w:rsidRPr="001A390D" w:rsidRDefault="001A390D" w:rsidP="001A390D">
            <w:pPr>
              <w:spacing w:before="120" w:after="120" w:line="240" w:lineRule="auto"/>
              <w:rPr>
                <w:rFonts w:ascii="Marianne" w:eastAsia="Calibri" w:hAnsi="Marianne" w:cs="Calibri"/>
                <w:sz w:val="19"/>
                <w:szCs w:val="19"/>
              </w:rPr>
            </w:pPr>
            <w:r w:rsidRPr="001A390D">
              <w:rPr>
                <w:rFonts w:ascii="Marianne" w:eastAsia="Calibri" w:hAnsi="Marianne" w:cs="Calibri"/>
                <w:sz w:val="19"/>
                <w:szCs w:val="19"/>
              </w:rPr>
              <w:t>Les premiers résultats du recueil de ces données pour 2021/2023 seront communiqués dans une prochaine newsletter</w:t>
            </w:r>
            <w:r w:rsidRPr="001A390D">
              <w:rPr>
                <w:rFonts w:ascii="Marianne" w:eastAsia="Calibri" w:hAnsi="Marianne" w:cs="Calibri"/>
                <w:b/>
                <w:sz w:val="19"/>
                <w:szCs w:val="19"/>
              </w:rPr>
              <w:t>. Une évaluation annuelle</w:t>
            </w:r>
            <w:r w:rsidRPr="001A390D">
              <w:rPr>
                <w:rFonts w:ascii="Marianne" w:eastAsia="Calibri" w:hAnsi="Marianne" w:cs="Calibri"/>
                <w:sz w:val="19"/>
                <w:szCs w:val="19"/>
              </w:rPr>
              <w:t xml:space="preserve"> sera réalisée et diffusée tout au long du suivi du plan.</w:t>
            </w:r>
          </w:p>
          <w:p w:rsidR="001A390D" w:rsidRPr="001A390D" w:rsidRDefault="001A390D" w:rsidP="001A390D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</w:p>
          <w:p w:rsidR="001A390D" w:rsidRPr="001A390D" w:rsidRDefault="001A390D" w:rsidP="001A390D">
            <w:pPr>
              <w:spacing w:after="0" w:line="240" w:lineRule="auto"/>
              <w:rPr>
                <w:rFonts w:ascii="Marianne" w:eastAsia="Calibri" w:hAnsi="Marianne" w:cs="Calibri"/>
                <w:i/>
                <w:sz w:val="19"/>
                <w:szCs w:val="19"/>
                <w:lang w:eastAsia="fr-FR"/>
              </w:rPr>
            </w:pPr>
            <w:r w:rsidRPr="001A390D">
              <w:rPr>
                <w:rFonts w:ascii="Marianne" w:eastAsia="Calibri" w:hAnsi="Marianne" w:cs="Calibri"/>
                <w:i/>
                <w:sz w:val="19"/>
                <w:szCs w:val="19"/>
                <w:lang w:eastAsia="fr-FR"/>
              </w:rPr>
              <w:t>* PMSI : Programme de médicalisation des systèmes d’information</w:t>
            </w:r>
          </w:p>
        </w:tc>
      </w:tr>
      <w:tr w:rsidR="001A390D" w:rsidRPr="001A390D" w:rsidTr="001A390D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0D" w:rsidRPr="001A390D" w:rsidRDefault="001A390D" w:rsidP="001A390D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</w:p>
        </w:tc>
      </w:tr>
      <w:tr w:rsidR="001A390D" w:rsidRPr="001A390D" w:rsidTr="001A390D">
        <w:trPr>
          <w:jc w:val="center"/>
        </w:trPr>
        <w:tc>
          <w:tcPr>
            <w:tcW w:w="409" w:type="dxa"/>
            <w:vAlign w:val="center"/>
          </w:tcPr>
          <w:p w:rsidR="001A390D" w:rsidRPr="001A390D" w:rsidRDefault="001A390D" w:rsidP="001A39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0" w:type="dxa"/>
            <w:shd w:val="clear" w:color="auto" w:fill="DDE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90D" w:rsidRPr="001A390D" w:rsidRDefault="001A390D" w:rsidP="001A39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1A390D" w:rsidRPr="001A390D" w:rsidRDefault="001A390D" w:rsidP="001A390D">
            <w:pPr>
              <w:spacing w:after="0" w:line="240" w:lineRule="auto"/>
              <w:jc w:val="center"/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</w:pPr>
            <w:r w:rsidRPr="001A390D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>ARS Auvergne-Rhône-Alpes – Gérontopôle Auvergne Rhône-Alpes</w:t>
            </w:r>
          </w:p>
          <w:p w:rsidR="001A390D" w:rsidRPr="001A390D" w:rsidRDefault="001A390D" w:rsidP="001A390D">
            <w:pPr>
              <w:spacing w:after="0" w:line="240" w:lineRule="auto"/>
              <w:jc w:val="center"/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</w:pPr>
            <w:r w:rsidRPr="001A390D">
              <w:rPr>
                <w:rFonts w:ascii="Marianne" w:eastAsia="Calibri" w:hAnsi="Marianne" w:cs="Calibri"/>
                <w:bCs/>
                <w:color w:val="000091"/>
                <w:sz w:val="18"/>
                <w:szCs w:val="19"/>
              </w:rPr>
              <w:t xml:space="preserve">Contacts : </w:t>
            </w:r>
            <w:hyperlink r:id="rId7" w:history="1">
              <w:r w:rsidRPr="001A390D">
                <w:rPr>
                  <w:rFonts w:ascii="Marianne" w:eastAsia="Calibri" w:hAnsi="Marianne" w:cs="Calibri"/>
                  <w:bCs/>
                  <w:color w:val="5770BE"/>
                  <w:sz w:val="18"/>
                  <w:szCs w:val="19"/>
                  <w:u w:val="single"/>
                </w:rPr>
                <w:t>ars-ara-da-qualite@ars.sante.fr</w:t>
              </w:r>
            </w:hyperlink>
            <w:r w:rsidRPr="001A390D"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  <w:t xml:space="preserve"> | </w:t>
            </w:r>
            <w:hyperlink r:id="rId8" w:history="1">
              <w:r w:rsidRPr="001A390D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</w:rPr>
                <w:t>contact@gerontopole-aura.fr</w:t>
              </w:r>
            </w:hyperlink>
          </w:p>
          <w:p w:rsidR="001A390D" w:rsidRPr="001A390D" w:rsidRDefault="001A390D" w:rsidP="001A390D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</w:tr>
    </w:tbl>
    <w:p w:rsidR="001A390D" w:rsidRPr="001A390D" w:rsidRDefault="001A390D" w:rsidP="001A390D">
      <w:pPr>
        <w:spacing w:after="0" w:line="240" w:lineRule="auto"/>
        <w:rPr>
          <w:rFonts w:ascii="Marianne" w:eastAsia="Calibri" w:hAnsi="Marianne" w:cs="Times New Roman"/>
          <w:sz w:val="20"/>
        </w:rPr>
      </w:pPr>
    </w:p>
    <w:p w:rsidR="001A390D" w:rsidRPr="001A390D" w:rsidRDefault="001A390D" w:rsidP="001A390D">
      <w:pPr>
        <w:spacing w:after="0" w:line="240" w:lineRule="auto"/>
        <w:rPr>
          <w:rFonts w:ascii="Marianne" w:eastAsia="Calibri" w:hAnsi="Marianne" w:cs="Times New Roman"/>
          <w:sz w:val="20"/>
        </w:rPr>
      </w:pPr>
    </w:p>
    <w:p w:rsidR="009A35CE" w:rsidRDefault="001A390D">
      <w:bookmarkStart w:id="0" w:name="_GoBack"/>
      <w:bookmarkEnd w:id="0"/>
    </w:p>
    <w:sectPr w:rsidR="009A35CE" w:rsidSect="001A390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00C6"/>
    <w:multiLevelType w:val="hybridMultilevel"/>
    <w:tmpl w:val="CEBC7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0D"/>
    <w:rsid w:val="00033EC8"/>
    <w:rsid w:val="001A390D"/>
    <w:rsid w:val="003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E479BCD-CD38-4A02-B5CE-14B600B6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semiHidden/>
    <w:unhideWhenUsed/>
    <w:rsid w:val="001A390D"/>
    <w:rPr>
      <w:color w:val="2323F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1A3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gerontopole@gerontopole-aura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s-ara-da-qualite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2576</Characters>
  <Application>Microsoft Office Word</Application>
  <DocSecurity>0</DocSecurity>
  <Lines>21</Lines>
  <Paragraphs>6</Paragraphs>
  <ScaleCrop>false</ScaleCrop>
  <Company>Ministère des affaires sociales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 (ARS-ARA)</dc:creator>
  <cp:keywords/>
  <dc:description/>
  <cp:lastModifiedBy>PALACIOS, Pauline (ARS-ARA)</cp:lastModifiedBy>
  <cp:revision>1</cp:revision>
  <dcterms:created xsi:type="dcterms:W3CDTF">2024-07-01T13:45:00Z</dcterms:created>
  <dcterms:modified xsi:type="dcterms:W3CDTF">2024-07-01T13:47:00Z</dcterms:modified>
</cp:coreProperties>
</file>